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1E" w:rsidRDefault="006475B2" w:rsidP="006475B2">
      <w:pPr>
        <w:jc w:val="center"/>
        <w:rPr>
          <w:rFonts w:hint="eastAsia"/>
        </w:rPr>
      </w:pPr>
      <w:r w:rsidRPr="006475B2">
        <w:rPr>
          <w:rFonts w:hint="eastAsia"/>
        </w:rPr>
        <w:t>山东大学大型贵重仪器设备论证工作程序（征求意见稿）</w:t>
      </w:r>
    </w:p>
    <w:p w:rsidR="006475B2" w:rsidRPr="006475B2" w:rsidRDefault="006475B2" w:rsidP="006475B2">
      <w:r w:rsidRPr="006475B2">
        <w:rPr>
          <w:rFonts w:hint="eastAsia"/>
        </w:rPr>
        <w:t>为充分发挥资金的投资效益，有效的避免大型贵重仪器设备的重复购置，提高资源的专管共享。特制定山东大学大型贵重仪器设备论证工作程序。</w:t>
      </w:r>
    </w:p>
    <w:p w:rsidR="006475B2" w:rsidRPr="006475B2" w:rsidRDefault="006475B2" w:rsidP="006475B2">
      <w:pPr>
        <w:rPr>
          <w:rFonts w:hint="eastAsia"/>
        </w:rPr>
      </w:pPr>
      <w:r w:rsidRPr="006475B2">
        <w:rPr>
          <w:rFonts w:hint="eastAsia"/>
          <w:b/>
          <w:bCs/>
        </w:rPr>
        <w:t>一、</w:t>
      </w:r>
      <w:r w:rsidRPr="006475B2">
        <w:rPr>
          <w:b/>
          <w:bCs/>
        </w:rPr>
        <w:t xml:space="preserve"> </w:t>
      </w:r>
      <w:r w:rsidRPr="006475B2">
        <w:rPr>
          <w:rFonts w:hint="eastAsia"/>
          <w:b/>
          <w:bCs/>
        </w:rPr>
        <w:t>需要论证的大型仪器设备范围：</w:t>
      </w:r>
    </w:p>
    <w:p w:rsidR="006475B2" w:rsidRPr="006475B2" w:rsidRDefault="006475B2" w:rsidP="006475B2">
      <w:pPr>
        <w:rPr>
          <w:rFonts w:hint="eastAsia"/>
        </w:rPr>
      </w:pPr>
      <w:r w:rsidRPr="006475B2">
        <w:rPr>
          <w:rFonts w:hint="eastAsia"/>
        </w:rPr>
        <w:t>1</w:t>
      </w:r>
      <w:r w:rsidRPr="006475B2">
        <w:rPr>
          <w:rFonts w:hint="eastAsia"/>
        </w:rPr>
        <w:t>按照《山东大学贵重仪器设备管理办法》（山</w:t>
      </w:r>
      <w:proofErr w:type="gramStart"/>
      <w:r w:rsidRPr="006475B2">
        <w:rPr>
          <w:rFonts w:hint="eastAsia"/>
        </w:rPr>
        <w:t>大资字</w:t>
      </w:r>
      <w:proofErr w:type="gramEnd"/>
      <w:r w:rsidRPr="006475B2">
        <w:rPr>
          <w:rFonts w:hint="eastAsia"/>
        </w:rPr>
        <w:t>〔</w:t>
      </w:r>
      <w:r w:rsidRPr="006475B2">
        <w:rPr>
          <w:rFonts w:hint="eastAsia"/>
        </w:rPr>
        <w:t>2001</w:t>
      </w:r>
      <w:r w:rsidRPr="006475B2">
        <w:rPr>
          <w:rFonts w:hint="eastAsia"/>
        </w:rPr>
        <w:t>〕</w:t>
      </w:r>
      <w:r w:rsidRPr="006475B2">
        <w:rPr>
          <w:rFonts w:hint="eastAsia"/>
        </w:rPr>
        <w:t>011</w:t>
      </w:r>
      <w:r w:rsidRPr="006475B2">
        <w:rPr>
          <w:rFonts w:hint="eastAsia"/>
        </w:rPr>
        <w:t>号）文件规定，单价在人民币十万元</w:t>
      </w:r>
      <w:r w:rsidRPr="006475B2">
        <w:rPr>
          <w:rFonts w:hint="eastAsia"/>
        </w:rPr>
        <w:t>(</w:t>
      </w:r>
      <w:r w:rsidRPr="006475B2">
        <w:rPr>
          <w:rFonts w:hint="eastAsia"/>
        </w:rPr>
        <w:t>含十万元</w:t>
      </w:r>
      <w:r w:rsidRPr="006475B2">
        <w:rPr>
          <w:rFonts w:hint="eastAsia"/>
        </w:rPr>
        <w:t>)</w:t>
      </w:r>
      <w:r w:rsidRPr="006475B2">
        <w:rPr>
          <w:rFonts w:hint="eastAsia"/>
        </w:rPr>
        <w:t>以上的仪器设备。</w:t>
      </w:r>
    </w:p>
    <w:p w:rsidR="006475B2" w:rsidRPr="006475B2" w:rsidRDefault="006475B2" w:rsidP="006475B2">
      <w:pPr>
        <w:rPr>
          <w:rFonts w:hint="eastAsia"/>
        </w:rPr>
      </w:pPr>
      <w:r w:rsidRPr="006475B2">
        <w:rPr>
          <w:rFonts w:hint="eastAsia"/>
        </w:rPr>
        <w:t>2</w:t>
      </w:r>
      <w:r w:rsidRPr="006475B2">
        <w:rPr>
          <w:rFonts w:hint="eastAsia"/>
        </w:rPr>
        <w:t>单台</w:t>
      </w:r>
      <w:r w:rsidRPr="006475B2">
        <w:rPr>
          <w:rFonts w:hint="eastAsia"/>
        </w:rPr>
        <w:t>(</w:t>
      </w:r>
      <w:r w:rsidRPr="006475B2">
        <w:rPr>
          <w:rFonts w:hint="eastAsia"/>
        </w:rPr>
        <w:t>件</w:t>
      </w:r>
      <w:r w:rsidRPr="006475B2">
        <w:rPr>
          <w:rFonts w:hint="eastAsia"/>
        </w:rPr>
        <w:t>)</w:t>
      </w:r>
      <w:r w:rsidRPr="006475B2">
        <w:rPr>
          <w:rFonts w:hint="eastAsia"/>
        </w:rPr>
        <w:t>价格不足人民币十万元，但属于成套购置、配套使用，整套价格超过人民币十万元</w:t>
      </w:r>
      <w:r w:rsidRPr="006475B2">
        <w:rPr>
          <w:rFonts w:hint="eastAsia"/>
        </w:rPr>
        <w:t>(</w:t>
      </w:r>
      <w:r w:rsidRPr="006475B2">
        <w:rPr>
          <w:rFonts w:hint="eastAsia"/>
        </w:rPr>
        <w:t>含十万元</w:t>
      </w:r>
      <w:r w:rsidRPr="006475B2">
        <w:rPr>
          <w:rFonts w:hint="eastAsia"/>
        </w:rPr>
        <w:t>)</w:t>
      </w:r>
      <w:r w:rsidRPr="006475B2">
        <w:rPr>
          <w:rFonts w:hint="eastAsia"/>
        </w:rPr>
        <w:t>的仪器设备；单价不足人民币十万元，但属于国家有关部委明确规定的、属精密、稀缺的贵重仪器设备，均需进行购置前的可行性、必要性和政府采购方案的论证。</w:t>
      </w:r>
    </w:p>
    <w:p w:rsidR="006475B2" w:rsidRPr="006475B2" w:rsidRDefault="006475B2" w:rsidP="006475B2">
      <w:pPr>
        <w:rPr>
          <w:rFonts w:hint="eastAsia"/>
        </w:rPr>
      </w:pPr>
      <w:r w:rsidRPr="006475B2">
        <w:rPr>
          <w:rFonts w:hint="eastAsia"/>
        </w:rPr>
        <w:t>3</w:t>
      </w:r>
      <w:r w:rsidRPr="006475B2">
        <w:rPr>
          <w:rFonts w:hint="eastAsia"/>
        </w:rPr>
        <w:t>、利用学校教学经费购置的大型贵重仪器设备，已通过学校实验室建设项目专家组立项审批的建设项目，凭实验室建设项目立项任务书，报送大型贵重仪器设备购置计划，主管部门按照学校的规定直接进行政府采购。</w:t>
      </w:r>
    </w:p>
    <w:p w:rsidR="006475B2" w:rsidRPr="006475B2" w:rsidRDefault="006475B2" w:rsidP="006475B2">
      <w:pPr>
        <w:rPr>
          <w:rFonts w:hint="eastAsia"/>
        </w:rPr>
      </w:pPr>
      <w:r w:rsidRPr="006475B2">
        <w:rPr>
          <w:rFonts w:hint="eastAsia"/>
        </w:rPr>
        <w:t>4</w:t>
      </w:r>
      <w:r w:rsidRPr="006475B2">
        <w:rPr>
          <w:rFonts w:hint="eastAsia"/>
        </w:rPr>
        <w:t>、利用学校学科建设经费购置大型贵重仪器设备，必须通过学科建设专家组的立项审查、学科办审批，仪器设备主管部门、学科</w:t>
      </w:r>
      <w:proofErr w:type="gramStart"/>
      <w:r w:rsidRPr="006475B2">
        <w:rPr>
          <w:rFonts w:hint="eastAsia"/>
        </w:rPr>
        <w:t>办依据</w:t>
      </w:r>
      <w:proofErr w:type="gramEnd"/>
      <w:r w:rsidRPr="006475B2">
        <w:rPr>
          <w:rFonts w:hint="eastAsia"/>
        </w:rPr>
        <w:t>批准的学科建设项目申报书，组织校内外专家、相关管理部门和项目负责人，结合各学科建设的特点，参照第一、二款的规定，采取建设项目仪器设备购置计划集中论证或学校建设项目之间仪器设备购置计划集中论证。</w:t>
      </w:r>
    </w:p>
    <w:p w:rsidR="006475B2" w:rsidRPr="006475B2" w:rsidRDefault="006475B2" w:rsidP="006475B2">
      <w:pPr>
        <w:rPr>
          <w:rFonts w:hint="eastAsia"/>
        </w:rPr>
      </w:pPr>
      <w:r w:rsidRPr="006475B2">
        <w:rPr>
          <w:rFonts w:hint="eastAsia"/>
          <w:b/>
          <w:bCs/>
        </w:rPr>
        <w:t>二、</w:t>
      </w:r>
      <w:r w:rsidRPr="006475B2">
        <w:rPr>
          <w:b/>
          <w:bCs/>
        </w:rPr>
        <w:t xml:space="preserve"> </w:t>
      </w:r>
      <w:r w:rsidRPr="006475B2">
        <w:rPr>
          <w:rFonts w:hint="eastAsia"/>
          <w:b/>
          <w:bCs/>
        </w:rPr>
        <w:t>大型贵重仪器设备论证方式</w:t>
      </w:r>
    </w:p>
    <w:p w:rsidR="006475B2" w:rsidRPr="006475B2" w:rsidRDefault="006475B2" w:rsidP="006475B2">
      <w:pPr>
        <w:rPr>
          <w:rFonts w:hint="eastAsia"/>
        </w:rPr>
      </w:pPr>
      <w:r w:rsidRPr="006475B2">
        <w:rPr>
          <w:rFonts w:hint="eastAsia"/>
        </w:rPr>
        <w:t>大型贵重仪器设备的论证，由学校主管部门或委托项目所在院部，组织校内外专家、相关管理部门和项目负责人组成论证专家组，负责论证。采取论证会或网上公示的论证方式。</w:t>
      </w:r>
    </w:p>
    <w:p w:rsidR="006475B2" w:rsidRPr="006475B2" w:rsidRDefault="006475B2" w:rsidP="006475B2">
      <w:pPr>
        <w:rPr>
          <w:rFonts w:hint="eastAsia"/>
        </w:rPr>
      </w:pPr>
      <w:r w:rsidRPr="006475B2">
        <w:rPr>
          <w:rFonts w:hint="eastAsia"/>
        </w:rPr>
        <w:t>1</w:t>
      </w:r>
      <w:r w:rsidRPr="006475B2">
        <w:rPr>
          <w:rFonts w:hint="eastAsia"/>
        </w:rPr>
        <w:t>、单价在人民币</w:t>
      </w:r>
      <w:r w:rsidRPr="006475B2">
        <w:rPr>
          <w:rFonts w:hint="eastAsia"/>
        </w:rPr>
        <w:t>40</w:t>
      </w:r>
      <w:r w:rsidRPr="006475B2">
        <w:rPr>
          <w:rFonts w:hint="eastAsia"/>
        </w:rPr>
        <w:t>万元以下的仪器设备，项目所在院部组织专家进行论证，学校对购置计划进行网上公示，广泛征求意见，主管部门依据论证、公示结果，确定购置的可行性、必要性和政府采购方式。</w:t>
      </w:r>
    </w:p>
    <w:p w:rsidR="006475B2" w:rsidRPr="006475B2" w:rsidRDefault="006475B2" w:rsidP="006475B2">
      <w:pPr>
        <w:rPr>
          <w:rFonts w:hint="eastAsia"/>
        </w:rPr>
      </w:pPr>
      <w:r w:rsidRPr="006475B2">
        <w:rPr>
          <w:rFonts w:hint="eastAsia"/>
        </w:rPr>
        <w:t>2</w:t>
      </w:r>
      <w:r w:rsidRPr="006475B2">
        <w:rPr>
          <w:rFonts w:hint="eastAsia"/>
        </w:rPr>
        <w:t>、单价在人民币</w:t>
      </w:r>
      <w:r w:rsidRPr="006475B2">
        <w:rPr>
          <w:rFonts w:hint="eastAsia"/>
        </w:rPr>
        <w:t>40</w:t>
      </w:r>
      <w:r w:rsidRPr="006475B2">
        <w:rPr>
          <w:rFonts w:hint="eastAsia"/>
        </w:rPr>
        <w:t>万元以上，</w:t>
      </w:r>
      <w:r w:rsidRPr="006475B2">
        <w:rPr>
          <w:rFonts w:hint="eastAsia"/>
        </w:rPr>
        <w:t>100</w:t>
      </w:r>
      <w:r w:rsidRPr="006475B2">
        <w:rPr>
          <w:rFonts w:hint="eastAsia"/>
        </w:rPr>
        <w:t>万元以下的仪器设备，学校对购置计划进行网上公示后，主管部门组织校内外专家、相关管理部门和项目负责人组成论证专家组进行论证，听取专家的意见和建议，经专家投票确定购置的可行性、必要性和政府采购方式。</w:t>
      </w:r>
    </w:p>
    <w:p w:rsidR="006475B2" w:rsidRPr="006475B2" w:rsidRDefault="006475B2" w:rsidP="006475B2">
      <w:pPr>
        <w:rPr>
          <w:rFonts w:hint="eastAsia"/>
        </w:rPr>
      </w:pPr>
      <w:r w:rsidRPr="006475B2">
        <w:rPr>
          <w:rFonts w:hint="eastAsia"/>
        </w:rPr>
        <w:t>3</w:t>
      </w:r>
      <w:r w:rsidRPr="006475B2">
        <w:rPr>
          <w:rFonts w:hint="eastAsia"/>
        </w:rPr>
        <w:t>、单价在</w:t>
      </w:r>
      <w:r w:rsidRPr="006475B2">
        <w:rPr>
          <w:rFonts w:hint="eastAsia"/>
        </w:rPr>
        <w:t>100</w:t>
      </w:r>
      <w:r w:rsidRPr="006475B2">
        <w:rPr>
          <w:rFonts w:hint="eastAsia"/>
        </w:rPr>
        <w:t>万元以上或特殊设备，购置计划先进行网上公示，广泛征求意见。之后，学校组织校内外专家、相关管理部门和项目负责人组成论证专家组，参照公示结果，进行集中论证，依据学校制定的大型贵重仪器设备评价指标体系（另行制定）进行评价，综合论证，专家投票确定购置的可行性、必要性和政府采购方式。</w:t>
      </w:r>
    </w:p>
    <w:p w:rsidR="006475B2" w:rsidRPr="006475B2" w:rsidRDefault="006475B2" w:rsidP="006475B2">
      <w:pPr>
        <w:rPr>
          <w:rFonts w:hint="eastAsia"/>
        </w:rPr>
      </w:pPr>
      <w:r w:rsidRPr="006475B2">
        <w:rPr>
          <w:rFonts w:hint="eastAsia"/>
          <w:b/>
          <w:bCs/>
        </w:rPr>
        <w:t>三、</w:t>
      </w:r>
      <w:r w:rsidRPr="006475B2">
        <w:rPr>
          <w:b/>
          <w:bCs/>
        </w:rPr>
        <w:t xml:space="preserve"> </w:t>
      </w:r>
      <w:r w:rsidRPr="006475B2">
        <w:rPr>
          <w:rFonts w:hint="eastAsia"/>
          <w:b/>
          <w:bCs/>
        </w:rPr>
        <w:t>大型贵重仪器设备论证程序</w:t>
      </w:r>
    </w:p>
    <w:p w:rsidR="006475B2" w:rsidRPr="006475B2" w:rsidRDefault="006475B2" w:rsidP="006475B2">
      <w:pPr>
        <w:rPr>
          <w:rFonts w:hint="eastAsia"/>
        </w:rPr>
      </w:pPr>
      <w:r w:rsidRPr="006475B2">
        <w:rPr>
          <w:rFonts w:hint="eastAsia"/>
        </w:rPr>
        <w:t>1</w:t>
      </w:r>
      <w:r w:rsidRPr="006475B2">
        <w:rPr>
          <w:rFonts w:hint="eastAsia"/>
        </w:rPr>
        <w:t>项目负责人提出大型贵重仪器设备论证申请</w:t>
      </w:r>
      <w:hyperlink r:id="rId5" w:history="1">
        <w:r w:rsidRPr="006475B2">
          <w:rPr>
            <w:rStyle w:val="a3"/>
            <w:rFonts w:hint="eastAsia"/>
          </w:rPr>
          <w:t>（论证会程序安排）。</w:t>
        </w:r>
      </w:hyperlink>
    </w:p>
    <w:p w:rsidR="006475B2" w:rsidRPr="006475B2" w:rsidRDefault="006475B2" w:rsidP="006475B2">
      <w:pPr>
        <w:rPr>
          <w:rFonts w:hint="eastAsia"/>
        </w:rPr>
      </w:pPr>
      <w:r w:rsidRPr="006475B2">
        <w:rPr>
          <w:rFonts w:hint="eastAsia"/>
        </w:rPr>
        <w:t>2</w:t>
      </w:r>
      <w:r w:rsidRPr="006475B2">
        <w:rPr>
          <w:rFonts w:hint="eastAsia"/>
        </w:rPr>
        <w:t>主管部门协调校内外专家、相关管理部门和项目负责人，组织论证会。</w:t>
      </w:r>
    </w:p>
    <w:p w:rsidR="006475B2" w:rsidRPr="006475B2" w:rsidRDefault="006475B2" w:rsidP="006475B2">
      <w:pPr>
        <w:rPr>
          <w:rFonts w:hint="eastAsia"/>
        </w:rPr>
      </w:pPr>
      <w:r w:rsidRPr="006475B2">
        <w:rPr>
          <w:rFonts w:hint="eastAsia"/>
        </w:rPr>
        <w:t>3</w:t>
      </w:r>
      <w:r w:rsidRPr="006475B2">
        <w:rPr>
          <w:rFonts w:hint="eastAsia"/>
        </w:rPr>
        <w:t>、项目负责人汇报申请购买设备的理由，设备经费落实情况及使用效率预测；调研情况，包括国内、省内和校内单位同类设备的布局、使用情况、生产厂家、产品性能、价格；依据《山东大学大型贵重仪器设备评价指标体系》，自行评价情况。</w:t>
      </w:r>
    </w:p>
    <w:p w:rsidR="006475B2" w:rsidRPr="006475B2" w:rsidRDefault="006475B2" w:rsidP="006475B2">
      <w:pPr>
        <w:rPr>
          <w:rFonts w:hint="eastAsia"/>
        </w:rPr>
      </w:pPr>
      <w:r w:rsidRPr="006475B2">
        <w:rPr>
          <w:rFonts w:hint="eastAsia"/>
        </w:rPr>
        <w:t>4</w:t>
      </w:r>
      <w:r w:rsidRPr="006475B2">
        <w:rPr>
          <w:rFonts w:hint="eastAsia"/>
        </w:rPr>
        <w:t>、主管部门负责人介绍网上公示结果，同类设备使用效益分析。</w:t>
      </w:r>
    </w:p>
    <w:p w:rsidR="006475B2" w:rsidRPr="006475B2" w:rsidRDefault="006475B2" w:rsidP="006475B2">
      <w:pPr>
        <w:rPr>
          <w:rFonts w:hint="eastAsia"/>
        </w:rPr>
      </w:pPr>
      <w:r w:rsidRPr="006475B2">
        <w:rPr>
          <w:rFonts w:hint="eastAsia"/>
        </w:rPr>
        <w:t>5</w:t>
      </w:r>
      <w:r w:rsidRPr="006475B2">
        <w:rPr>
          <w:rFonts w:hint="eastAsia"/>
        </w:rPr>
        <w:t>、与会专家对申请购置的设备进行论证。</w:t>
      </w:r>
    </w:p>
    <w:p w:rsidR="006475B2" w:rsidRPr="006475B2" w:rsidRDefault="006475B2" w:rsidP="006475B2">
      <w:pPr>
        <w:rPr>
          <w:rFonts w:hint="eastAsia"/>
        </w:rPr>
      </w:pPr>
      <w:r w:rsidRPr="006475B2">
        <w:rPr>
          <w:rFonts w:hint="eastAsia"/>
        </w:rPr>
        <w:t>6</w:t>
      </w:r>
      <w:r w:rsidRPr="006475B2">
        <w:rPr>
          <w:rFonts w:hint="eastAsia"/>
        </w:rPr>
        <w:t>、主管部门负责人结合专家意见，对设备的政府采购方式提出建议。</w:t>
      </w:r>
    </w:p>
    <w:p w:rsidR="006475B2" w:rsidRPr="006475B2" w:rsidRDefault="006475B2" w:rsidP="006475B2">
      <w:pPr>
        <w:rPr>
          <w:rFonts w:hint="eastAsia"/>
        </w:rPr>
      </w:pPr>
      <w:r w:rsidRPr="006475B2">
        <w:rPr>
          <w:rFonts w:hint="eastAsia"/>
        </w:rPr>
        <w:t>7</w:t>
      </w:r>
      <w:r w:rsidRPr="006475B2">
        <w:rPr>
          <w:rFonts w:hint="eastAsia"/>
        </w:rPr>
        <w:t>、专家投票。</w:t>
      </w:r>
    </w:p>
    <w:p w:rsidR="006475B2" w:rsidRPr="006475B2" w:rsidRDefault="006475B2" w:rsidP="006475B2">
      <w:pPr>
        <w:rPr>
          <w:rFonts w:hint="eastAsia"/>
        </w:rPr>
      </w:pPr>
      <w:r w:rsidRPr="006475B2">
        <w:rPr>
          <w:rFonts w:hint="eastAsia"/>
        </w:rPr>
        <w:t>8</w:t>
      </w:r>
      <w:r w:rsidRPr="006475B2">
        <w:rPr>
          <w:rFonts w:hint="eastAsia"/>
        </w:rPr>
        <w:t>、形成论证会结论。</w:t>
      </w:r>
    </w:p>
    <w:p w:rsidR="006475B2" w:rsidRPr="006475B2" w:rsidRDefault="006475B2" w:rsidP="006475B2">
      <w:pPr>
        <w:rPr>
          <w:rFonts w:hint="eastAsia"/>
        </w:rPr>
      </w:pPr>
      <w:r w:rsidRPr="006475B2">
        <w:rPr>
          <w:rFonts w:hint="eastAsia"/>
        </w:rPr>
        <w:t>9</w:t>
      </w:r>
      <w:r w:rsidRPr="006475B2">
        <w:rPr>
          <w:rFonts w:hint="eastAsia"/>
        </w:rPr>
        <w:t>、项目单位负责论证会纪要，并形成书面意见。</w:t>
      </w:r>
    </w:p>
    <w:p w:rsidR="006475B2" w:rsidRDefault="006475B2"/>
    <w:sectPr w:rsidR="006475B2" w:rsidSect="005D4E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75B2"/>
    <w:rsid w:val="000E69CC"/>
    <w:rsid w:val="005D4E1E"/>
    <w:rsid w:val="006475B2"/>
    <w:rsid w:val="00DF0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1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86086">
      <w:bodyDiv w:val="1"/>
      <w:marLeft w:val="0"/>
      <w:marRight w:val="0"/>
      <w:marTop w:val="0"/>
      <w:marBottom w:val="0"/>
      <w:divBdr>
        <w:top w:val="none" w:sz="0" w:space="0" w:color="auto"/>
        <w:left w:val="none" w:sz="0" w:space="0" w:color="auto"/>
        <w:bottom w:val="none" w:sz="0" w:space="0" w:color="auto"/>
        <w:right w:val="none" w:sz="0" w:space="0" w:color="auto"/>
      </w:divBdr>
      <w:divsChild>
        <w:div w:id="1843012227">
          <w:marLeft w:val="0"/>
          <w:marRight w:val="0"/>
          <w:marTop w:val="0"/>
          <w:marBottom w:val="0"/>
          <w:divBdr>
            <w:top w:val="none" w:sz="0" w:space="0" w:color="auto"/>
            <w:left w:val="none" w:sz="0" w:space="0" w:color="auto"/>
            <w:bottom w:val="none" w:sz="0" w:space="0" w:color="auto"/>
            <w:right w:val="none" w:sz="0" w:space="0" w:color="auto"/>
          </w:divBdr>
          <w:divsChild>
            <w:div w:id="77019119">
              <w:marLeft w:val="0"/>
              <w:marRight w:val="0"/>
              <w:marTop w:val="0"/>
              <w:marBottom w:val="0"/>
              <w:divBdr>
                <w:top w:val="single" w:sz="6" w:space="0" w:color="DADADA"/>
                <w:left w:val="single" w:sz="6" w:space="0" w:color="DADADA"/>
                <w:bottom w:val="single" w:sz="6" w:space="0" w:color="DADADA"/>
                <w:right w:val="single" w:sz="6" w:space="0" w:color="DADADA"/>
              </w:divBdr>
              <w:divsChild>
                <w:div w:id="1361324475">
                  <w:marLeft w:val="0"/>
                  <w:marRight w:val="0"/>
                  <w:marTop w:val="300"/>
                  <w:marBottom w:val="0"/>
                  <w:divBdr>
                    <w:top w:val="none" w:sz="0" w:space="0" w:color="auto"/>
                    <w:left w:val="none" w:sz="0" w:space="0" w:color="auto"/>
                    <w:bottom w:val="none" w:sz="0" w:space="0" w:color="auto"/>
                    <w:right w:val="none" w:sz="0" w:space="0" w:color="auto"/>
                  </w:divBdr>
                  <w:divsChild>
                    <w:div w:id="1210804180">
                      <w:marLeft w:val="0"/>
                      <w:marRight w:val="0"/>
                      <w:marTop w:val="0"/>
                      <w:marBottom w:val="0"/>
                      <w:divBdr>
                        <w:top w:val="none" w:sz="0" w:space="0" w:color="auto"/>
                        <w:left w:val="none" w:sz="0" w:space="0" w:color="auto"/>
                        <w:bottom w:val="none" w:sz="0" w:space="0" w:color="auto"/>
                        <w:right w:val="none" w:sz="0" w:space="0" w:color="auto"/>
                      </w:divBdr>
                      <w:divsChild>
                        <w:div w:id="1778138829">
                          <w:marLeft w:val="0"/>
                          <w:marRight w:val="0"/>
                          <w:marTop w:val="0"/>
                          <w:marBottom w:val="0"/>
                          <w:divBdr>
                            <w:top w:val="none" w:sz="0" w:space="0" w:color="auto"/>
                            <w:left w:val="none" w:sz="0" w:space="0" w:color="auto"/>
                            <w:bottom w:val="none" w:sz="0" w:space="0" w:color="auto"/>
                            <w:right w:val="none" w:sz="0" w:space="0" w:color="auto"/>
                          </w:divBdr>
                          <w:divsChild>
                            <w:div w:id="1190532794">
                              <w:marLeft w:val="420"/>
                              <w:marRight w:val="420"/>
                              <w:marTop w:val="0"/>
                              <w:marBottom w:val="0"/>
                              <w:divBdr>
                                <w:top w:val="none" w:sz="0" w:space="0" w:color="auto"/>
                                <w:left w:val="none" w:sz="0" w:space="0" w:color="auto"/>
                                <w:bottom w:val="none" w:sz="0" w:space="0" w:color="auto"/>
                                <w:right w:val="none" w:sz="0" w:space="0" w:color="auto"/>
                              </w:divBdr>
                            </w:div>
                            <w:div w:id="1901206117">
                              <w:marLeft w:val="1140"/>
                              <w:marRight w:val="420"/>
                              <w:marTop w:val="0"/>
                              <w:marBottom w:val="0"/>
                              <w:divBdr>
                                <w:top w:val="none" w:sz="0" w:space="0" w:color="auto"/>
                                <w:left w:val="none" w:sz="0" w:space="0" w:color="auto"/>
                                <w:bottom w:val="none" w:sz="0" w:space="0" w:color="auto"/>
                                <w:right w:val="none" w:sz="0" w:space="0" w:color="auto"/>
                              </w:divBdr>
                            </w:div>
                            <w:div w:id="671300025">
                              <w:marLeft w:val="420"/>
                              <w:marRight w:val="420"/>
                              <w:marTop w:val="0"/>
                              <w:marBottom w:val="0"/>
                              <w:divBdr>
                                <w:top w:val="none" w:sz="0" w:space="0" w:color="auto"/>
                                <w:left w:val="none" w:sz="0" w:space="0" w:color="auto"/>
                                <w:bottom w:val="none" w:sz="0" w:space="0" w:color="auto"/>
                                <w:right w:val="none" w:sz="0" w:space="0" w:color="auto"/>
                              </w:divBdr>
                            </w:div>
                            <w:div w:id="1985313018">
                              <w:marLeft w:val="420"/>
                              <w:marRight w:val="420"/>
                              <w:marTop w:val="0"/>
                              <w:marBottom w:val="0"/>
                              <w:divBdr>
                                <w:top w:val="none" w:sz="0" w:space="0" w:color="auto"/>
                                <w:left w:val="none" w:sz="0" w:space="0" w:color="auto"/>
                                <w:bottom w:val="none" w:sz="0" w:space="0" w:color="auto"/>
                                <w:right w:val="none" w:sz="0" w:space="0" w:color="auto"/>
                              </w:divBdr>
                            </w:div>
                            <w:div w:id="1052342677">
                              <w:marLeft w:val="420"/>
                              <w:marRight w:val="420"/>
                              <w:marTop w:val="0"/>
                              <w:marBottom w:val="0"/>
                              <w:divBdr>
                                <w:top w:val="none" w:sz="0" w:space="0" w:color="auto"/>
                                <w:left w:val="none" w:sz="0" w:space="0" w:color="auto"/>
                                <w:bottom w:val="none" w:sz="0" w:space="0" w:color="auto"/>
                                <w:right w:val="none" w:sz="0" w:space="0" w:color="auto"/>
                              </w:divBdr>
                            </w:div>
                            <w:div w:id="74329535">
                              <w:marLeft w:val="420"/>
                              <w:marRight w:val="420"/>
                              <w:marTop w:val="0"/>
                              <w:marBottom w:val="0"/>
                              <w:divBdr>
                                <w:top w:val="none" w:sz="0" w:space="0" w:color="auto"/>
                                <w:left w:val="none" w:sz="0" w:space="0" w:color="auto"/>
                                <w:bottom w:val="none" w:sz="0" w:space="0" w:color="auto"/>
                                <w:right w:val="none" w:sz="0" w:space="0" w:color="auto"/>
                              </w:divBdr>
                            </w:div>
                            <w:div w:id="2060662932">
                              <w:marLeft w:val="1140"/>
                              <w:marRight w:val="420"/>
                              <w:marTop w:val="0"/>
                              <w:marBottom w:val="0"/>
                              <w:divBdr>
                                <w:top w:val="none" w:sz="0" w:space="0" w:color="auto"/>
                                <w:left w:val="none" w:sz="0" w:space="0" w:color="auto"/>
                                <w:bottom w:val="none" w:sz="0" w:space="0" w:color="auto"/>
                                <w:right w:val="none" w:sz="0" w:space="0" w:color="auto"/>
                              </w:divBdr>
                            </w:div>
                            <w:div w:id="367414117">
                              <w:marLeft w:val="420"/>
                              <w:marRight w:val="420"/>
                              <w:marTop w:val="0"/>
                              <w:marBottom w:val="0"/>
                              <w:divBdr>
                                <w:top w:val="none" w:sz="0" w:space="0" w:color="auto"/>
                                <w:left w:val="none" w:sz="0" w:space="0" w:color="auto"/>
                                <w:bottom w:val="none" w:sz="0" w:space="0" w:color="auto"/>
                                <w:right w:val="none" w:sz="0" w:space="0" w:color="auto"/>
                              </w:divBdr>
                            </w:div>
                            <w:div w:id="2060277247">
                              <w:marLeft w:val="420"/>
                              <w:marRight w:val="420"/>
                              <w:marTop w:val="0"/>
                              <w:marBottom w:val="0"/>
                              <w:divBdr>
                                <w:top w:val="none" w:sz="0" w:space="0" w:color="auto"/>
                                <w:left w:val="none" w:sz="0" w:space="0" w:color="auto"/>
                                <w:bottom w:val="none" w:sz="0" w:space="0" w:color="auto"/>
                                <w:right w:val="none" w:sz="0" w:space="0" w:color="auto"/>
                              </w:divBdr>
                            </w:div>
                            <w:div w:id="1012339780">
                              <w:marLeft w:val="420"/>
                              <w:marRight w:val="420"/>
                              <w:marTop w:val="0"/>
                              <w:marBottom w:val="0"/>
                              <w:divBdr>
                                <w:top w:val="none" w:sz="0" w:space="0" w:color="auto"/>
                                <w:left w:val="none" w:sz="0" w:space="0" w:color="auto"/>
                                <w:bottom w:val="none" w:sz="0" w:space="0" w:color="auto"/>
                                <w:right w:val="none" w:sz="0" w:space="0" w:color="auto"/>
                              </w:divBdr>
                            </w:div>
                            <w:div w:id="2139102786">
                              <w:marLeft w:val="420"/>
                              <w:marRight w:val="420"/>
                              <w:marTop w:val="0"/>
                              <w:marBottom w:val="0"/>
                              <w:divBdr>
                                <w:top w:val="none" w:sz="0" w:space="0" w:color="auto"/>
                                <w:left w:val="none" w:sz="0" w:space="0" w:color="auto"/>
                                <w:bottom w:val="none" w:sz="0" w:space="0" w:color="auto"/>
                                <w:right w:val="none" w:sz="0" w:space="0" w:color="auto"/>
                              </w:divBdr>
                            </w:div>
                            <w:div w:id="1368678132">
                              <w:marLeft w:val="1140"/>
                              <w:marRight w:val="420"/>
                              <w:marTop w:val="0"/>
                              <w:marBottom w:val="0"/>
                              <w:divBdr>
                                <w:top w:val="none" w:sz="0" w:space="0" w:color="auto"/>
                                <w:left w:val="none" w:sz="0" w:space="0" w:color="auto"/>
                                <w:bottom w:val="none" w:sz="0" w:space="0" w:color="auto"/>
                                <w:right w:val="none" w:sz="0" w:space="0" w:color="auto"/>
                              </w:divBdr>
                            </w:div>
                            <w:div w:id="1687630749">
                              <w:marLeft w:val="420"/>
                              <w:marRight w:val="420"/>
                              <w:marTop w:val="0"/>
                              <w:marBottom w:val="0"/>
                              <w:divBdr>
                                <w:top w:val="none" w:sz="0" w:space="0" w:color="auto"/>
                                <w:left w:val="none" w:sz="0" w:space="0" w:color="auto"/>
                                <w:bottom w:val="none" w:sz="0" w:space="0" w:color="auto"/>
                                <w:right w:val="none" w:sz="0" w:space="0" w:color="auto"/>
                              </w:divBdr>
                            </w:div>
                            <w:div w:id="940916391">
                              <w:marLeft w:val="420"/>
                              <w:marRight w:val="420"/>
                              <w:marTop w:val="0"/>
                              <w:marBottom w:val="0"/>
                              <w:divBdr>
                                <w:top w:val="none" w:sz="0" w:space="0" w:color="auto"/>
                                <w:left w:val="none" w:sz="0" w:space="0" w:color="auto"/>
                                <w:bottom w:val="none" w:sz="0" w:space="0" w:color="auto"/>
                                <w:right w:val="none" w:sz="0" w:space="0" w:color="auto"/>
                              </w:divBdr>
                            </w:div>
                            <w:div w:id="864828364">
                              <w:marLeft w:val="420"/>
                              <w:marRight w:val="420"/>
                              <w:marTop w:val="0"/>
                              <w:marBottom w:val="0"/>
                              <w:divBdr>
                                <w:top w:val="none" w:sz="0" w:space="0" w:color="auto"/>
                                <w:left w:val="none" w:sz="0" w:space="0" w:color="auto"/>
                                <w:bottom w:val="none" w:sz="0" w:space="0" w:color="auto"/>
                                <w:right w:val="none" w:sz="0" w:space="0" w:color="auto"/>
                              </w:divBdr>
                            </w:div>
                            <w:div w:id="575016943">
                              <w:marLeft w:val="420"/>
                              <w:marRight w:val="420"/>
                              <w:marTop w:val="0"/>
                              <w:marBottom w:val="0"/>
                              <w:divBdr>
                                <w:top w:val="none" w:sz="0" w:space="0" w:color="auto"/>
                                <w:left w:val="none" w:sz="0" w:space="0" w:color="auto"/>
                                <w:bottom w:val="none" w:sz="0" w:space="0" w:color="auto"/>
                                <w:right w:val="none" w:sz="0" w:space="0" w:color="auto"/>
                              </w:divBdr>
                            </w:div>
                            <w:div w:id="1659337554">
                              <w:marLeft w:val="420"/>
                              <w:marRight w:val="420"/>
                              <w:marTop w:val="0"/>
                              <w:marBottom w:val="0"/>
                              <w:divBdr>
                                <w:top w:val="none" w:sz="0" w:space="0" w:color="auto"/>
                                <w:left w:val="none" w:sz="0" w:space="0" w:color="auto"/>
                                <w:bottom w:val="none" w:sz="0" w:space="0" w:color="auto"/>
                                <w:right w:val="none" w:sz="0" w:space="0" w:color="auto"/>
                              </w:divBdr>
                            </w:div>
                            <w:div w:id="362631559">
                              <w:marLeft w:val="420"/>
                              <w:marRight w:val="420"/>
                              <w:marTop w:val="0"/>
                              <w:marBottom w:val="0"/>
                              <w:divBdr>
                                <w:top w:val="none" w:sz="0" w:space="0" w:color="auto"/>
                                <w:left w:val="none" w:sz="0" w:space="0" w:color="auto"/>
                                <w:bottom w:val="none" w:sz="0" w:space="0" w:color="auto"/>
                                <w:right w:val="none" w:sz="0" w:space="0" w:color="auto"/>
                              </w:divBdr>
                            </w:div>
                            <w:div w:id="1036541236">
                              <w:marLeft w:val="420"/>
                              <w:marRight w:val="420"/>
                              <w:marTop w:val="0"/>
                              <w:marBottom w:val="0"/>
                              <w:divBdr>
                                <w:top w:val="none" w:sz="0" w:space="0" w:color="auto"/>
                                <w:left w:val="none" w:sz="0" w:space="0" w:color="auto"/>
                                <w:bottom w:val="none" w:sz="0" w:space="0" w:color="auto"/>
                                <w:right w:val="none" w:sz="0" w:space="0" w:color="auto"/>
                              </w:divBdr>
                            </w:div>
                            <w:div w:id="870874304">
                              <w:marLeft w:val="420"/>
                              <w:marRight w:val="420"/>
                              <w:marTop w:val="0"/>
                              <w:marBottom w:val="0"/>
                              <w:divBdr>
                                <w:top w:val="none" w:sz="0" w:space="0" w:color="auto"/>
                                <w:left w:val="none" w:sz="0" w:space="0" w:color="auto"/>
                                <w:bottom w:val="none" w:sz="0" w:space="0" w:color="auto"/>
                                <w:right w:val="none" w:sz="0" w:space="0" w:color="auto"/>
                              </w:divBdr>
                            </w:div>
                            <w:div w:id="197925965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5148">
      <w:bodyDiv w:val="1"/>
      <w:marLeft w:val="0"/>
      <w:marRight w:val="0"/>
      <w:marTop w:val="0"/>
      <w:marBottom w:val="0"/>
      <w:divBdr>
        <w:top w:val="none" w:sz="0" w:space="0" w:color="auto"/>
        <w:left w:val="none" w:sz="0" w:space="0" w:color="auto"/>
        <w:bottom w:val="none" w:sz="0" w:space="0" w:color="auto"/>
        <w:right w:val="none" w:sz="0" w:space="0" w:color="auto"/>
      </w:divBdr>
      <w:divsChild>
        <w:div w:id="1767917330">
          <w:marLeft w:val="0"/>
          <w:marRight w:val="0"/>
          <w:marTop w:val="0"/>
          <w:marBottom w:val="0"/>
          <w:divBdr>
            <w:top w:val="none" w:sz="0" w:space="0" w:color="auto"/>
            <w:left w:val="none" w:sz="0" w:space="0" w:color="auto"/>
            <w:bottom w:val="none" w:sz="0" w:space="0" w:color="auto"/>
            <w:right w:val="none" w:sz="0" w:space="0" w:color="auto"/>
          </w:divBdr>
          <w:divsChild>
            <w:div w:id="615260839">
              <w:marLeft w:val="0"/>
              <w:marRight w:val="0"/>
              <w:marTop w:val="0"/>
              <w:marBottom w:val="0"/>
              <w:divBdr>
                <w:top w:val="single" w:sz="6" w:space="0" w:color="DADADA"/>
                <w:left w:val="single" w:sz="6" w:space="0" w:color="DADADA"/>
                <w:bottom w:val="single" w:sz="6" w:space="0" w:color="DADADA"/>
                <w:right w:val="single" w:sz="6" w:space="0" w:color="DADADA"/>
              </w:divBdr>
              <w:divsChild>
                <w:div w:id="510677919">
                  <w:marLeft w:val="0"/>
                  <w:marRight w:val="0"/>
                  <w:marTop w:val="300"/>
                  <w:marBottom w:val="0"/>
                  <w:divBdr>
                    <w:top w:val="none" w:sz="0" w:space="0" w:color="auto"/>
                    <w:left w:val="none" w:sz="0" w:space="0" w:color="auto"/>
                    <w:bottom w:val="none" w:sz="0" w:space="0" w:color="auto"/>
                    <w:right w:val="none" w:sz="0" w:space="0" w:color="auto"/>
                  </w:divBdr>
                  <w:divsChild>
                    <w:div w:id="1900244410">
                      <w:marLeft w:val="0"/>
                      <w:marRight w:val="0"/>
                      <w:marTop w:val="0"/>
                      <w:marBottom w:val="0"/>
                      <w:divBdr>
                        <w:top w:val="none" w:sz="0" w:space="0" w:color="auto"/>
                        <w:left w:val="none" w:sz="0" w:space="0" w:color="auto"/>
                        <w:bottom w:val="none" w:sz="0" w:space="0" w:color="auto"/>
                        <w:right w:val="none" w:sz="0" w:space="0" w:color="auto"/>
                      </w:divBdr>
                      <w:divsChild>
                        <w:div w:id="2083946324">
                          <w:marLeft w:val="0"/>
                          <w:marRight w:val="0"/>
                          <w:marTop w:val="0"/>
                          <w:marBottom w:val="0"/>
                          <w:divBdr>
                            <w:top w:val="none" w:sz="0" w:space="0" w:color="auto"/>
                            <w:left w:val="none" w:sz="0" w:space="0" w:color="auto"/>
                            <w:bottom w:val="none" w:sz="0" w:space="0" w:color="auto"/>
                            <w:right w:val="none" w:sz="0" w:space="0" w:color="auto"/>
                          </w:divBdr>
                          <w:divsChild>
                            <w:div w:id="1246763414">
                              <w:marLeft w:val="420"/>
                              <w:marRight w:val="420"/>
                              <w:marTop w:val="0"/>
                              <w:marBottom w:val="0"/>
                              <w:divBdr>
                                <w:top w:val="none" w:sz="0" w:space="0" w:color="auto"/>
                                <w:left w:val="none" w:sz="0" w:space="0" w:color="auto"/>
                                <w:bottom w:val="none" w:sz="0" w:space="0" w:color="auto"/>
                                <w:right w:val="none" w:sz="0" w:space="0" w:color="auto"/>
                              </w:divBdr>
                            </w:div>
                            <w:div w:id="513737235">
                              <w:marLeft w:val="1140"/>
                              <w:marRight w:val="420"/>
                              <w:marTop w:val="0"/>
                              <w:marBottom w:val="0"/>
                              <w:divBdr>
                                <w:top w:val="none" w:sz="0" w:space="0" w:color="auto"/>
                                <w:left w:val="none" w:sz="0" w:space="0" w:color="auto"/>
                                <w:bottom w:val="none" w:sz="0" w:space="0" w:color="auto"/>
                                <w:right w:val="none" w:sz="0" w:space="0" w:color="auto"/>
                              </w:divBdr>
                            </w:div>
                            <w:div w:id="651373613">
                              <w:marLeft w:val="420"/>
                              <w:marRight w:val="420"/>
                              <w:marTop w:val="0"/>
                              <w:marBottom w:val="0"/>
                              <w:divBdr>
                                <w:top w:val="none" w:sz="0" w:space="0" w:color="auto"/>
                                <w:left w:val="none" w:sz="0" w:space="0" w:color="auto"/>
                                <w:bottom w:val="none" w:sz="0" w:space="0" w:color="auto"/>
                                <w:right w:val="none" w:sz="0" w:space="0" w:color="auto"/>
                              </w:divBdr>
                            </w:div>
                            <w:div w:id="1537818061">
                              <w:marLeft w:val="420"/>
                              <w:marRight w:val="420"/>
                              <w:marTop w:val="0"/>
                              <w:marBottom w:val="0"/>
                              <w:divBdr>
                                <w:top w:val="none" w:sz="0" w:space="0" w:color="auto"/>
                                <w:left w:val="none" w:sz="0" w:space="0" w:color="auto"/>
                                <w:bottom w:val="none" w:sz="0" w:space="0" w:color="auto"/>
                                <w:right w:val="none" w:sz="0" w:space="0" w:color="auto"/>
                              </w:divBdr>
                            </w:div>
                            <w:div w:id="1813671799">
                              <w:marLeft w:val="420"/>
                              <w:marRight w:val="420"/>
                              <w:marTop w:val="0"/>
                              <w:marBottom w:val="0"/>
                              <w:divBdr>
                                <w:top w:val="none" w:sz="0" w:space="0" w:color="auto"/>
                                <w:left w:val="none" w:sz="0" w:space="0" w:color="auto"/>
                                <w:bottom w:val="none" w:sz="0" w:space="0" w:color="auto"/>
                                <w:right w:val="none" w:sz="0" w:space="0" w:color="auto"/>
                              </w:divBdr>
                            </w:div>
                            <w:div w:id="1630085789">
                              <w:marLeft w:val="420"/>
                              <w:marRight w:val="420"/>
                              <w:marTop w:val="0"/>
                              <w:marBottom w:val="0"/>
                              <w:divBdr>
                                <w:top w:val="none" w:sz="0" w:space="0" w:color="auto"/>
                                <w:left w:val="none" w:sz="0" w:space="0" w:color="auto"/>
                                <w:bottom w:val="none" w:sz="0" w:space="0" w:color="auto"/>
                                <w:right w:val="none" w:sz="0" w:space="0" w:color="auto"/>
                              </w:divBdr>
                            </w:div>
                            <w:div w:id="1940335276">
                              <w:marLeft w:val="1140"/>
                              <w:marRight w:val="420"/>
                              <w:marTop w:val="0"/>
                              <w:marBottom w:val="0"/>
                              <w:divBdr>
                                <w:top w:val="none" w:sz="0" w:space="0" w:color="auto"/>
                                <w:left w:val="none" w:sz="0" w:space="0" w:color="auto"/>
                                <w:bottom w:val="none" w:sz="0" w:space="0" w:color="auto"/>
                                <w:right w:val="none" w:sz="0" w:space="0" w:color="auto"/>
                              </w:divBdr>
                            </w:div>
                            <w:div w:id="721292514">
                              <w:marLeft w:val="420"/>
                              <w:marRight w:val="420"/>
                              <w:marTop w:val="0"/>
                              <w:marBottom w:val="0"/>
                              <w:divBdr>
                                <w:top w:val="none" w:sz="0" w:space="0" w:color="auto"/>
                                <w:left w:val="none" w:sz="0" w:space="0" w:color="auto"/>
                                <w:bottom w:val="none" w:sz="0" w:space="0" w:color="auto"/>
                                <w:right w:val="none" w:sz="0" w:space="0" w:color="auto"/>
                              </w:divBdr>
                            </w:div>
                            <w:div w:id="1440107708">
                              <w:marLeft w:val="420"/>
                              <w:marRight w:val="420"/>
                              <w:marTop w:val="0"/>
                              <w:marBottom w:val="0"/>
                              <w:divBdr>
                                <w:top w:val="none" w:sz="0" w:space="0" w:color="auto"/>
                                <w:left w:val="none" w:sz="0" w:space="0" w:color="auto"/>
                                <w:bottom w:val="none" w:sz="0" w:space="0" w:color="auto"/>
                                <w:right w:val="none" w:sz="0" w:space="0" w:color="auto"/>
                              </w:divBdr>
                            </w:div>
                            <w:div w:id="1815949303">
                              <w:marLeft w:val="420"/>
                              <w:marRight w:val="420"/>
                              <w:marTop w:val="0"/>
                              <w:marBottom w:val="0"/>
                              <w:divBdr>
                                <w:top w:val="none" w:sz="0" w:space="0" w:color="auto"/>
                                <w:left w:val="none" w:sz="0" w:space="0" w:color="auto"/>
                                <w:bottom w:val="none" w:sz="0" w:space="0" w:color="auto"/>
                                <w:right w:val="none" w:sz="0" w:space="0" w:color="auto"/>
                              </w:divBdr>
                            </w:div>
                            <w:div w:id="915014223">
                              <w:marLeft w:val="420"/>
                              <w:marRight w:val="420"/>
                              <w:marTop w:val="0"/>
                              <w:marBottom w:val="0"/>
                              <w:divBdr>
                                <w:top w:val="none" w:sz="0" w:space="0" w:color="auto"/>
                                <w:left w:val="none" w:sz="0" w:space="0" w:color="auto"/>
                                <w:bottom w:val="none" w:sz="0" w:space="0" w:color="auto"/>
                                <w:right w:val="none" w:sz="0" w:space="0" w:color="auto"/>
                              </w:divBdr>
                            </w:div>
                            <w:div w:id="174269290">
                              <w:marLeft w:val="1140"/>
                              <w:marRight w:val="420"/>
                              <w:marTop w:val="0"/>
                              <w:marBottom w:val="0"/>
                              <w:divBdr>
                                <w:top w:val="none" w:sz="0" w:space="0" w:color="auto"/>
                                <w:left w:val="none" w:sz="0" w:space="0" w:color="auto"/>
                                <w:bottom w:val="none" w:sz="0" w:space="0" w:color="auto"/>
                                <w:right w:val="none" w:sz="0" w:space="0" w:color="auto"/>
                              </w:divBdr>
                            </w:div>
                            <w:div w:id="464198700">
                              <w:marLeft w:val="420"/>
                              <w:marRight w:val="420"/>
                              <w:marTop w:val="0"/>
                              <w:marBottom w:val="0"/>
                              <w:divBdr>
                                <w:top w:val="none" w:sz="0" w:space="0" w:color="auto"/>
                                <w:left w:val="none" w:sz="0" w:space="0" w:color="auto"/>
                                <w:bottom w:val="none" w:sz="0" w:space="0" w:color="auto"/>
                                <w:right w:val="none" w:sz="0" w:space="0" w:color="auto"/>
                              </w:divBdr>
                            </w:div>
                            <w:div w:id="1343971456">
                              <w:marLeft w:val="420"/>
                              <w:marRight w:val="420"/>
                              <w:marTop w:val="0"/>
                              <w:marBottom w:val="0"/>
                              <w:divBdr>
                                <w:top w:val="none" w:sz="0" w:space="0" w:color="auto"/>
                                <w:left w:val="none" w:sz="0" w:space="0" w:color="auto"/>
                                <w:bottom w:val="none" w:sz="0" w:space="0" w:color="auto"/>
                                <w:right w:val="none" w:sz="0" w:space="0" w:color="auto"/>
                              </w:divBdr>
                            </w:div>
                            <w:div w:id="1054889995">
                              <w:marLeft w:val="420"/>
                              <w:marRight w:val="420"/>
                              <w:marTop w:val="0"/>
                              <w:marBottom w:val="0"/>
                              <w:divBdr>
                                <w:top w:val="none" w:sz="0" w:space="0" w:color="auto"/>
                                <w:left w:val="none" w:sz="0" w:space="0" w:color="auto"/>
                                <w:bottom w:val="none" w:sz="0" w:space="0" w:color="auto"/>
                                <w:right w:val="none" w:sz="0" w:space="0" w:color="auto"/>
                              </w:divBdr>
                            </w:div>
                            <w:div w:id="1334799495">
                              <w:marLeft w:val="420"/>
                              <w:marRight w:val="420"/>
                              <w:marTop w:val="0"/>
                              <w:marBottom w:val="0"/>
                              <w:divBdr>
                                <w:top w:val="none" w:sz="0" w:space="0" w:color="auto"/>
                                <w:left w:val="none" w:sz="0" w:space="0" w:color="auto"/>
                                <w:bottom w:val="none" w:sz="0" w:space="0" w:color="auto"/>
                                <w:right w:val="none" w:sz="0" w:space="0" w:color="auto"/>
                              </w:divBdr>
                            </w:div>
                            <w:div w:id="395906275">
                              <w:marLeft w:val="420"/>
                              <w:marRight w:val="420"/>
                              <w:marTop w:val="0"/>
                              <w:marBottom w:val="0"/>
                              <w:divBdr>
                                <w:top w:val="none" w:sz="0" w:space="0" w:color="auto"/>
                                <w:left w:val="none" w:sz="0" w:space="0" w:color="auto"/>
                                <w:bottom w:val="none" w:sz="0" w:space="0" w:color="auto"/>
                                <w:right w:val="none" w:sz="0" w:space="0" w:color="auto"/>
                              </w:divBdr>
                            </w:div>
                            <w:div w:id="1560243612">
                              <w:marLeft w:val="420"/>
                              <w:marRight w:val="420"/>
                              <w:marTop w:val="0"/>
                              <w:marBottom w:val="0"/>
                              <w:divBdr>
                                <w:top w:val="none" w:sz="0" w:space="0" w:color="auto"/>
                                <w:left w:val="none" w:sz="0" w:space="0" w:color="auto"/>
                                <w:bottom w:val="none" w:sz="0" w:space="0" w:color="auto"/>
                                <w:right w:val="none" w:sz="0" w:space="0" w:color="auto"/>
                              </w:divBdr>
                            </w:div>
                            <w:div w:id="851649608">
                              <w:marLeft w:val="420"/>
                              <w:marRight w:val="420"/>
                              <w:marTop w:val="0"/>
                              <w:marBottom w:val="0"/>
                              <w:divBdr>
                                <w:top w:val="none" w:sz="0" w:space="0" w:color="auto"/>
                                <w:left w:val="none" w:sz="0" w:space="0" w:color="auto"/>
                                <w:bottom w:val="none" w:sz="0" w:space="0" w:color="auto"/>
                                <w:right w:val="none" w:sz="0" w:space="0" w:color="auto"/>
                              </w:divBdr>
                            </w:div>
                            <w:div w:id="1941184425">
                              <w:marLeft w:val="420"/>
                              <w:marRight w:val="420"/>
                              <w:marTop w:val="0"/>
                              <w:marBottom w:val="0"/>
                              <w:divBdr>
                                <w:top w:val="none" w:sz="0" w:space="0" w:color="auto"/>
                                <w:left w:val="none" w:sz="0" w:space="0" w:color="auto"/>
                                <w:bottom w:val="none" w:sz="0" w:space="0" w:color="auto"/>
                                <w:right w:val="none" w:sz="0" w:space="0" w:color="auto"/>
                              </w:divBdr>
                            </w:div>
                            <w:div w:id="891379191">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8628">
      <w:bodyDiv w:val="1"/>
      <w:marLeft w:val="0"/>
      <w:marRight w:val="0"/>
      <w:marTop w:val="0"/>
      <w:marBottom w:val="0"/>
      <w:divBdr>
        <w:top w:val="none" w:sz="0" w:space="0" w:color="auto"/>
        <w:left w:val="none" w:sz="0" w:space="0" w:color="auto"/>
        <w:bottom w:val="none" w:sz="0" w:space="0" w:color="auto"/>
        <w:right w:val="none" w:sz="0" w:space="0" w:color="auto"/>
      </w:divBdr>
      <w:divsChild>
        <w:div w:id="195316061">
          <w:marLeft w:val="0"/>
          <w:marRight w:val="0"/>
          <w:marTop w:val="0"/>
          <w:marBottom w:val="0"/>
          <w:divBdr>
            <w:top w:val="none" w:sz="0" w:space="0" w:color="auto"/>
            <w:left w:val="none" w:sz="0" w:space="0" w:color="auto"/>
            <w:bottom w:val="none" w:sz="0" w:space="0" w:color="auto"/>
            <w:right w:val="none" w:sz="0" w:space="0" w:color="auto"/>
          </w:divBdr>
          <w:divsChild>
            <w:div w:id="331224796">
              <w:marLeft w:val="0"/>
              <w:marRight w:val="0"/>
              <w:marTop w:val="0"/>
              <w:marBottom w:val="0"/>
              <w:divBdr>
                <w:top w:val="single" w:sz="6" w:space="0" w:color="DADADA"/>
                <w:left w:val="single" w:sz="6" w:space="0" w:color="DADADA"/>
                <w:bottom w:val="single" w:sz="6" w:space="0" w:color="DADADA"/>
                <w:right w:val="single" w:sz="6" w:space="0" w:color="DADADA"/>
              </w:divBdr>
              <w:divsChild>
                <w:div w:id="2103336854">
                  <w:marLeft w:val="0"/>
                  <w:marRight w:val="0"/>
                  <w:marTop w:val="300"/>
                  <w:marBottom w:val="0"/>
                  <w:divBdr>
                    <w:top w:val="none" w:sz="0" w:space="0" w:color="auto"/>
                    <w:left w:val="none" w:sz="0" w:space="0" w:color="auto"/>
                    <w:bottom w:val="none" w:sz="0" w:space="0" w:color="auto"/>
                    <w:right w:val="none" w:sz="0" w:space="0" w:color="auto"/>
                  </w:divBdr>
                  <w:divsChild>
                    <w:div w:id="1697122204">
                      <w:marLeft w:val="0"/>
                      <w:marRight w:val="0"/>
                      <w:marTop w:val="0"/>
                      <w:marBottom w:val="0"/>
                      <w:divBdr>
                        <w:top w:val="none" w:sz="0" w:space="0" w:color="auto"/>
                        <w:left w:val="none" w:sz="0" w:space="0" w:color="auto"/>
                        <w:bottom w:val="none" w:sz="0" w:space="0" w:color="auto"/>
                        <w:right w:val="none" w:sz="0" w:space="0" w:color="auto"/>
                      </w:divBdr>
                      <w:divsChild>
                        <w:div w:id="136536934">
                          <w:marLeft w:val="0"/>
                          <w:marRight w:val="0"/>
                          <w:marTop w:val="0"/>
                          <w:marBottom w:val="0"/>
                          <w:divBdr>
                            <w:top w:val="none" w:sz="0" w:space="0" w:color="auto"/>
                            <w:left w:val="none" w:sz="0" w:space="0" w:color="auto"/>
                            <w:bottom w:val="none" w:sz="0" w:space="0" w:color="auto"/>
                            <w:right w:val="none" w:sz="0" w:space="0" w:color="auto"/>
                          </w:divBdr>
                          <w:divsChild>
                            <w:div w:id="866674816">
                              <w:marLeft w:val="420"/>
                              <w:marRight w:val="420"/>
                              <w:marTop w:val="0"/>
                              <w:marBottom w:val="0"/>
                              <w:divBdr>
                                <w:top w:val="none" w:sz="0" w:space="0" w:color="auto"/>
                                <w:left w:val="none" w:sz="0" w:space="0" w:color="auto"/>
                                <w:bottom w:val="none" w:sz="0" w:space="0" w:color="auto"/>
                                <w:right w:val="none" w:sz="0" w:space="0" w:color="auto"/>
                              </w:divBdr>
                            </w:div>
                            <w:div w:id="728847636">
                              <w:marLeft w:val="1140"/>
                              <w:marRight w:val="420"/>
                              <w:marTop w:val="0"/>
                              <w:marBottom w:val="0"/>
                              <w:divBdr>
                                <w:top w:val="none" w:sz="0" w:space="0" w:color="auto"/>
                                <w:left w:val="none" w:sz="0" w:space="0" w:color="auto"/>
                                <w:bottom w:val="none" w:sz="0" w:space="0" w:color="auto"/>
                                <w:right w:val="none" w:sz="0" w:space="0" w:color="auto"/>
                              </w:divBdr>
                            </w:div>
                            <w:div w:id="2141147555">
                              <w:marLeft w:val="420"/>
                              <w:marRight w:val="420"/>
                              <w:marTop w:val="0"/>
                              <w:marBottom w:val="0"/>
                              <w:divBdr>
                                <w:top w:val="none" w:sz="0" w:space="0" w:color="auto"/>
                                <w:left w:val="none" w:sz="0" w:space="0" w:color="auto"/>
                                <w:bottom w:val="none" w:sz="0" w:space="0" w:color="auto"/>
                                <w:right w:val="none" w:sz="0" w:space="0" w:color="auto"/>
                              </w:divBdr>
                            </w:div>
                            <w:div w:id="1851213384">
                              <w:marLeft w:val="420"/>
                              <w:marRight w:val="420"/>
                              <w:marTop w:val="0"/>
                              <w:marBottom w:val="0"/>
                              <w:divBdr>
                                <w:top w:val="none" w:sz="0" w:space="0" w:color="auto"/>
                                <w:left w:val="none" w:sz="0" w:space="0" w:color="auto"/>
                                <w:bottom w:val="none" w:sz="0" w:space="0" w:color="auto"/>
                                <w:right w:val="none" w:sz="0" w:space="0" w:color="auto"/>
                              </w:divBdr>
                            </w:div>
                            <w:div w:id="1132016110">
                              <w:marLeft w:val="420"/>
                              <w:marRight w:val="420"/>
                              <w:marTop w:val="0"/>
                              <w:marBottom w:val="0"/>
                              <w:divBdr>
                                <w:top w:val="none" w:sz="0" w:space="0" w:color="auto"/>
                                <w:left w:val="none" w:sz="0" w:space="0" w:color="auto"/>
                                <w:bottom w:val="none" w:sz="0" w:space="0" w:color="auto"/>
                                <w:right w:val="none" w:sz="0" w:space="0" w:color="auto"/>
                              </w:divBdr>
                            </w:div>
                            <w:div w:id="359356275">
                              <w:marLeft w:val="420"/>
                              <w:marRight w:val="420"/>
                              <w:marTop w:val="0"/>
                              <w:marBottom w:val="0"/>
                              <w:divBdr>
                                <w:top w:val="none" w:sz="0" w:space="0" w:color="auto"/>
                                <w:left w:val="none" w:sz="0" w:space="0" w:color="auto"/>
                                <w:bottom w:val="none" w:sz="0" w:space="0" w:color="auto"/>
                                <w:right w:val="none" w:sz="0" w:space="0" w:color="auto"/>
                              </w:divBdr>
                            </w:div>
                            <w:div w:id="1838109506">
                              <w:marLeft w:val="1140"/>
                              <w:marRight w:val="420"/>
                              <w:marTop w:val="0"/>
                              <w:marBottom w:val="0"/>
                              <w:divBdr>
                                <w:top w:val="none" w:sz="0" w:space="0" w:color="auto"/>
                                <w:left w:val="none" w:sz="0" w:space="0" w:color="auto"/>
                                <w:bottom w:val="none" w:sz="0" w:space="0" w:color="auto"/>
                                <w:right w:val="none" w:sz="0" w:space="0" w:color="auto"/>
                              </w:divBdr>
                            </w:div>
                            <w:div w:id="579828164">
                              <w:marLeft w:val="420"/>
                              <w:marRight w:val="420"/>
                              <w:marTop w:val="0"/>
                              <w:marBottom w:val="0"/>
                              <w:divBdr>
                                <w:top w:val="none" w:sz="0" w:space="0" w:color="auto"/>
                                <w:left w:val="none" w:sz="0" w:space="0" w:color="auto"/>
                                <w:bottom w:val="none" w:sz="0" w:space="0" w:color="auto"/>
                                <w:right w:val="none" w:sz="0" w:space="0" w:color="auto"/>
                              </w:divBdr>
                            </w:div>
                            <w:div w:id="216162513">
                              <w:marLeft w:val="420"/>
                              <w:marRight w:val="420"/>
                              <w:marTop w:val="0"/>
                              <w:marBottom w:val="0"/>
                              <w:divBdr>
                                <w:top w:val="none" w:sz="0" w:space="0" w:color="auto"/>
                                <w:left w:val="none" w:sz="0" w:space="0" w:color="auto"/>
                                <w:bottom w:val="none" w:sz="0" w:space="0" w:color="auto"/>
                                <w:right w:val="none" w:sz="0" w:space="0" w:color="auto"/>
                              </w:divBdr>
                            </w:div>
                            <w:div w:id="1718626115">
                              <w:marLeft w:val="420"/>
                              <w:marRight w:val="420"/>
                              <w:marTop w:val="0"/>
                              <w:marBottom w:val="0"/>
                              <w:divBdr>
                                <w:top w:val="none" w:sz="0" w:space="0" w:color="auto"/>
                                <w:left w:val="none" w:sz="0" w:space="0" w:color="auto"/>
                                <w:bottom w:val="none" w:sz="0" w:space="0" w:color="auto"/>
                                <w:right w:val="none" w:sz="0" w:space="0" w:color="auto"/>
                              </w:divBdr>
                            </w:div>
                            <w:div w:id="1054162655">
                              <w:marLeft w:val="420"/>
                              <w:marRight w:val="420"/>
                              <w:marTop w:val="0"/>
                              <w:marBottom w:val="0"/>
                              <w:divBdr>
                                <w:top w:val="none" w:sz="0" w:space="0" w:color="auto"/>
                                <w:left w:val="none" w:sz="0" w:space="0" w:color="auto"/>
                                <w:bottom w:val="none" w:sz="0" w:space="0" w:color="auto"/>
                                <w:right w:val="none" w:sz="0" w:space="0" w:color="auto"/>
                              </w:divBdr>
                            </w:div>
                            <w:div w:id="84884189">
                              <w:marLeft w:val="1140"/>
                              <w:marRight w:val="420"/>
                              <w:marTop w:val="0"/>
                              <w:marBottom w:val="0"/>
                              <w:divBdr>
                                <w:top w:val="none" w:sz="0" w:space="0" w:color="auto"/>
                                <w:left w:val="none" w:sz="0" w:space="0" w:color="auto"/>
                                <w:bottom w:val="none" w:sz="0" w:space="0" w:color="auto"/>
                                <w:right w:val="none" w:sz="0" w:space="0" w:color="auto"/>
                              </w:divBdr>
                            </w:div>
                            <w:div w:id="946159850">
                              <w:marLeft w:val="420"/>
                              <w:marRight w:val="420"/>
                              <w:marTop w:val="0"/>
                              <w:marBottom w:val="0"/>
                              <w:divBdr>
                                <w:top w:val="none" w:sz="0" w:space="0" w:color="auto"/>
                                <w:left w:val="none" w:sz="0" w:space="0" w:color="auto"/>
                                <w:bottom w:val="none" w:sz="0" w:space="0" w:color="auto"/>
                                <w:right w:val="none" w:sz="0" w:space="0" w:color="auto"/>
                              </w:divBdr>
                            </w:div>
                            <w:div w:id="1585605908">
                              <w:marLeft w:val="420"/>
                              <w:marRight w:val="420"/>
                              <w:marTop w:val="0"/>
                              <w:marBottom w:val="0"/>
                              <w:divBdr>
                                <w:top w:val="none" w:sz="0" w:space="0" w:color="auto"/>
                                <w:left w:val="none" w:sz="0" w:space="0" w:color="auto"/>
                                <w:bottom w:val="none" w:sz="0" w:space="0" w:color="auto"/>
                                <w:right w:val="none" w:sz="0" w:space="0" w:color="auto"/>
                              </w:divBdr>
                            </w:div>
                            <w:div w:id="1034692798">
                              <w:marLeft w:val="420"/>
                              <w:marRight w:val="420"/>
                              <w:marTop w:val="0"/>
                              <w:marBottom w:val="0"/>
                              <w:divBdr>
                                <w:top w:val="none" w:sz="0" w:space="0" w:color="auto"/>
                                <w:left w:val="none" w:sz="0" w:space="0" w:color="auto"/>
                                <w:bottom w:val="none" w:sz="0" w:space="0" w:color="auto"/>
                                <w:right w:val="none" w:sz="0" w:space="0" w:color="auto"/>
                              </w:divBdr>
                            </w:div>
                            <w:div w:id="320280256">
                              <w:marLeft w:val="420"/>
                              <w:marRight w:val="420"/>
                              <w:marTop w:val="0"/>
                              <w:marBottom w:val="0"/>
                              <w:divBdr>
                                <w:top w:val="none" w:sz="0" w:space="0" w:color="auto"/>
                                <w:left w:val="none" w:sz="0" w:space="0" w:color="auto"/>
                                <w:bottom w:val="none" w:sz="0" w:space="0" w:color="auto"/>
                                <w:right w:val="none" w:sz="0" w:space="0" w:color="auto"/>
                              </w:divBdr>
                            </w:div>
                            <w:div w:id="1257059137">
                              <w:marLeft w:val="420"/>
                              <w:marRight w:val="420"/>
                              <w:marTop w:val="0"/>
                              <w:marBottom w:val="0"/>
                              <w:divBdr>
                                <w:top w:val="none" w:sz="0" w:space="0" w:color="auto"/>
                                <w:left w:val="none" w:sz="0" w:space="0" w:color="auto"/>
                                <w:bottom w:val="none" w:sz="0" w:space="0" w:color="auto"/>
                                <w:right w:val="none" w:sz="0" w:space="0" w:color="auto"/>
                              </w:divBdr>
                            </w:div>
                            <w:div w:id="1346058929">
                              <w:marLeft w:val="420"/>
                              <w:marRight w:val="420"/>
                              <w:marTop w:val="0"/>
                              <w:marBottom w:val="0"/>
                              <w:divBdr>
                                <w:top w:val="none" w:sz="0" w:space="0" w:color="auto"/>
                                <w:left w:val="none" w:sz="0" w:space="0" w:color="auto"/>
                                <w:bottom w:val="none" w:sz="0" w:space="0" w:color="auto"/>
                                <w:right w:val="none" w:sz="0" w:space="0" w:color="auto"/>
                              </w:divBdr>
                            </w:div>
                            <w:div w:id="614756305">
                              <w:marLeft w:val="420"/>
                              <w:marRight w:val="420"/>
                              <w:marTop w:val="0"/>
                              <w:marBottom w:val="0"/>
                              <w:divBdr>
                                <w:top w:val="none" w:sz="0" w:space="0" w:color="auto"/>
                                <w:left w:val="none" w:sz="0" w:space="0" w:color="auto"/>
                                <w:bottom w:val="none" w:sz="0" w:space="0" w:color="auto"/>
                                <w:right w:val="none" w:sz="0" w:space="0" w:color="auto"/>
                              </w:divBdr>
                            </w:div>
                            <w:div w:id="1429276525">
                              <w:marLeft w:val="420"/>
                              <w:marRight w:val="420"/>
                              <w:marTop w:val="0"/>
                              <w:marBottom w:val="0"/>
                              <w:divBdr>
                                <w:top w:val="none" w:sz="0" w:space="0" w:color="auto"/>
                                <w:left w:val="none" w:sz="0" w:space="0" w:color="auto"/>
                                <w:bottom w:val="none" w:sz="0" w:space="0" w:color="auto"/>
                                <w:right w:val="none" w:sz="0" w:space="0" w:color="auto"/>
                              </w:divBdr>
                            </w:div>
                            <w:div w:id="2098555935">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15.47.16.253:906/fckeditor/editor/dialog/%E8%AE%BA%E8%AF%81%E4%BC%9A%E7%A8%8B%E5%BA%8F%E5%AE%89%E6%8E%92%EF%BC%88%E6%A0%B7%E6%9C%AC%EF%BC%8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8435-5854-4DA3-9EE5-5E4B8F85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220</Words>
  <Characters>1259</Characters>
  <Application>Microsoft Office Word</Application>
  <DocSecurity>0</DocSecurity>
  <Lines>10</Lines>
  <Paragraphs>2</Paragraphs>
  <ScaleCrop>false</ScaleCrop>
  <Company>Sky123.Org</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2017-03-27T00:33:00Z</dcterms:created>
  <dcterms:modified xsi:type="dcterms:W3CDTF">2017-03-27T02:45:00Z</dcterms:modified>
</cp:coreProperties>
</file>